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776E" w14:textId="77777777" w:rsidR="0010552A" w:rsidRPr="00F640A4" w:rsidRDefault="0010552A" w:rsidP="00D2357A">
      <w:pPr>
        <w:spacing w:after="0" w:line="240" w:lineRule="auto"/>
        <w:rPr>
          <w:rFonts w:ascii="Futura" w:hAnsi="Futura" w:cs="Futura"/>
          <w:color w:val="272727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10552A" w14:paraId="68FA1193" w14:textId="77777777" w:rsidTr="0010552A">
        <w:trPr>
          <w:trHeight w:val="213"/>
        </w:trPr>
        <w:tc>
          <w:tcPr>
            <w:tcW w:w="9849" w:type="dxa"/>
          </w:tcPr>
          <w:p w14:paraId="24263633" w14:textId="156F1E19" w:rsidR="0010552A" w:rsidRDefault="0010552A" w:rsidP="00BD6E6A">
            <w:pPr>
              <w:pStyle w:val="Pa8"/>
              <w:spacing w:before="40" w:after="40"/>
              <w:rPr>
                <w:rFonts w:cs="Volkswagen Copy"/>
                <w:color w:val="211D1E"/>
                <w:sz w:val="18"/>
                <w:szCs w:val="18"/>
              </w:rPr>
            </w:pPr>
            <w:r>
              <w:rPr>
                <w:rFonts w:cs="Volkswagen Copy"/>
                <w:color w:val="211D1E"/>
                <w:sz w:val="18"/>
                <w:szCs w:val="18"/>
              </w:rPr>
              <w:t>In accordance with the PDS disclosure these reports are available by contacting Fundhost, or at</w:t>
            </w:r>
            <w:r w:rsidR="00BD6E6A">
              <w:rPr>
                <w:rFonts w:cs="Volkswagen Copy"/>
                <w:color w:val="211D1E"/>
                <w:sz w:val="18"/>
                <w:szCs w:val="18"/>
              </w:rPr>
              <w:t xml:space="preserve"> </w:t>
            </w:r>
            <w:r w:rsidR="00BD6E6A" w:rsidRPr="00BD6E6A">
              <w:rPr>
                <w:rFonts w:cs="Volkswagen Copy"/>
                <w:color w:val="211D1E"/>
                <w:sz w:val="18"/>
                <w:szCs w:val="18"/>
              </w:rPr>
              <w:t>https://fundhost.com.au/fund/harvest-lane-asset-management-absolute-return-fund/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C308A" w:rsidRPr="009D628C" w14:paraId="7B0BB8DF" w14:textId="77777777" w:rsidTr="001C308A">
        <w:trPr>
          <w:trHeight w:val="539"/>
        </w:trPr>
        <w:tc>
          <w:tcPr>
            <w:tcW w:w="4536" w:type="dxa"/>
            <w:vAlign w:val="center"/>
          </w:tcPr>
          <w:p w14:paraId="0B6C4C81" w14:textId="10AB3782" w:rsidR="001C308A" w:rsidRPr="00440073" w:rsidRDefault="001C308A" w:rsidP="001C308A">
            <w:pPr>
              <w:spacing w:line="276" w:lineRule="auto"/>
              <w:rPr>
                <w:rFonts w:ascii="Futura Heavy" w:hAnsi="Futura Heavy" w:cs="Futura"/>
                <w:b/>
                <w:sz w:val="18"/>
                <w:szCs w:val="18"/>
              </w:rPr>
            </w:pPr>
            <w:r w:rsidRPr="00440073">
              <w:rPr>
                <w:rFonts w:ascii="Futura Heavy" w:hAnsi="Futura Heavy" w:cs="Futura"/>
                <w:b/>
                <w:sz w:val="18"/>
                <w:szCs w:val="18"/>
              </w:rPr>
              <w:t>October 2017</w:t>
            </w:r>
          </w:p>
        </w:tc>
        <w:tc>
          <w:tcPr>
            <w:tcW w:w="4536" w:type="dxa"/>
            <w:vAlign w:val="center"/>
          </w:tcPr>
          <w:p w14:paraId="54BFAED4" w14:textId="077B9CF9" w:rsidR="001C308A" w:rsidRPr="00440073" w:rsidRDefault="001C308A" w:rsidP="001C308A">
            <w:pPr>
              <w:spacing w:line="276" w:lineRule="auto"/>
              <w:rPr>
                <w:rFonts w:ascii="Futura Heavy" w:hAnsi="Futura Heavy" w:cs="Futura"/>
                <w:b/>
                <w:sz w:val="18"/>
                <w:szCs w:val="18"/>
              </w:rPr>
            </w:pPr>
            <w:r w:rsidRPr="00440073">
              <w:rPr>
                <w:rFonts w:ascii="Futura Heavy" w:hAnsi="Futura Heavy" w:cs="Futura"/>
                <w:b/>
                <w:sz w:val="18"/>
                <w:szCs w:val="18"/>
              </w:rPr>
              <w:t xml:space="preserve">Harvest Lane Asset Management Absolute Return Fund </w:t>
            </w:r>
          </w:p>
        </w:tc>
      </w:tr>
      <w:tr w:rsidR="001C308A" w:rsidRPr="004E6584" w14:paraId="2C9CDA5E" w14:textId="77777777" w:rsidTr="001C308A">
        <w:trPr>
          <w:trHeight w:val="72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6CA4F6C" w14:textId="709047A2" w:rsidR="001C308A" w:rsidRPr="001C308A" w:rsidRDefault="001C308A" w:rsidP="001C308A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  <w:r w:rsidRPr="001C308A">
              <w:rPr>
                <w:rFonts w:ascii="Georgia" w:hAnsi="Georgia" w:cs="Futura"/>
                <w:b/>
                <w:color w:val="E5001C"/>
                <w:sz w:val="18"/>
                <w:szCs w:val="18"/>
              </w:rPr>
              <w:t xml:space="preserve"> </w:t>
            </w:r>
            <w:r w:rsidRPr="001C308A">
              <w:rPr>
                <w:rFonts w:ascii="Futura Heavy" w:hAnsi="Futura Heavy" w:cs="Futura"/>
                <w:b/>
                <w:sz w:val="18"/>
                <w:szCs w:val="18"/>
              </w:rPr>
              <w:t xml:space="preserve">Asset allocation to each asset type </w:t>
            </w:r>
          </w:p>
          <w:p w14:paraId="0BC045B1" w14:textId="4F04FA62" w:rsidR="001C308A" w:rsidRPr="006E77C6" w:rsidRDefault="001C308A" w:rsidP="0010552A">
            <w:pPr>
              <w:rPr>
                <w:rFonts w:ascii="Futura Heavy" w:hAnsi="Futura Heavy" w:cs="Futur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AA8B69E" w14:textId="77777777" w:rsidR="001C308A" w:rsidRDefault="001C308A" w:rsidP="001C308A">
            <w:pPr>
              <w:rPr>
                <w:rFonts w:ascii="Futura Medium" w:hAnsi="Futura Medium" w:cs="Futura"/>
                <w:sz w:val="16"/>
                <w:szCs w:val="16"/>
              </w:rPr>
            </w:pPr>
          </w:p>
          <w:p w14:paraId="0087EF7B" w14:textId="6A0AED11" w:rsidR="001C308A" w:rsidRPr="001C308A" w:rsidRDefault="001C308A" w:rsidP="001C308A">
            <w:pPr>
              <w:rPr>
                <w:rFonts w:ascii="Futura Heavy" w:hAnsi="Futura Heavy" w:cs="Futura"/>
                <w:sz w:val="18"/>
                <w:szCs w:val="18"/>
              </w:rPr>
            </w:pPr>
            <w:r w:rsidRPr="00523D57">
              <w:rPr>
                <w:rFonts w:ascii="Futura Medium" w:hAnsi="Futura Medium" w:cs="Futura"/>
                <w:sz w:val="16"/>
                <w:szCs w:val="16"/>
              </w:rPr>
              <w:t>-</w:t>
            </w:r>
            <w:r w:rsidRPr="001C308A">
              <w:rPr>
                <w:rFonts w:ascii="Futura Heavy" w:hAnsi="Futura Heavy" w:cs="Futura"/>
                <w:sz w:val="18"/>
                <w:szCs w:val="18"/>
              </w:rPr>
              <w:t>International listed equiti</w:t>
            </w:r>
            <w:r w:rsidRPr="005F7A16">
              <w:rPr>
                <w:rFonts w:ascii="Futura Heavy" w:hAnsi="Futura Heavy" w:cs="Futura"/>
                <w:sz w:val="18"/>
                <w:szCs w:val="18"/>
              </w:rPr>
              <w:t xml:space="preserve">es: Net </w:t>
            </w:r>
            <w:r w:rsidR="00F5322F" w:rsidRPr="005F7A16">
              <w:rPr>
                <w:rFonts w:ascii="Futura Heavy" w:hAnsi="Futura Heavy" w:cs="Futura"/>
                <w:sz w:val="18"/>
                <w:szCs w:val="18"/>
              </w:rPr>
              <w:t>0</w:t>
            </w:r>
            <w:r w:rsidRPr="005F7A16">
              <w:rPr>
                <w:rFonts w:ascii="Futura Heavy" w:hAnsi="Futura Heavy" w:cs="Futura"/>
                <w:sz w:val="18"/>
                <w:szCs w:val="18"/>
              </w:rPr>
              <w:t>%</w:t>
            </w:r>
          </w:p>
          <w:p w14:paraId="418E3FAD" w14:textId="77777777" w:rsidR="001C308A" w:rsidRPr="001C308A" w:rsidRDefault="001C308A" w:rsidP="001C308A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79FAE13A" w14:textId="4F57C008" w:rsidR="001C308A" w:rsidRPr="001C308A" w:rsidRDefault="001C308A" w:rsidP="001C308A">
            <w:pPr>
              <w:rPr>
                <w:rFonts w:ascii="Futura Heavy" w:hAnsi="Futura Heavy" w:cs="Futura"/>
                <w:sz w:val="18"/>
                <w:szCs w:val="18"/>
              </w:rPr>
            </w:pPr>
            <w:r w:rsidRPr="001C308A">
              <w:rPr>
                <w:rFonts w:ascii="Futura Heavy" w:hAnsi="Futura Heavy" w:cs="Futura"/>
                <w:sz w:val="18"/>
                <w:szCs w:val="18"/>
              </w:rPr>
              <w:t>-Domestic listed equitie</w:t>
            </w:r>
            <w:r w:rsidRPr="005F7A16">
              <w:rPr>
                <w:rFonts w:ascii="Futura Heavy" w:hAnsi="Futura Heavy" w:cs="Futura"/>
                <w:sz w:val="18"/>
                <w:szCs w:val="18"/>
              </w:rPr>
              <w:t xml:space="preserve">s: </w:t>
            </w:r>
            <w:r w:rsidR="00F5322F" w:rsidRPr="005F7A16">
              <w:rPr>
                <w:rFonts w:ascii="Futura Heavy" w:hAnsi="Futura Heavy" w:cs="Futura"/>
                <w:sz w:val="18"/>
                <w:szCs w:val="18"/>
              </w:rPr>
              <w:t>75.</w:t>
            </w:r>
            <w:r w:rsidR="00E473A9" w:rsidRPr="005F7A16">
              <w:rPr>
                <w:rFonts w:ascii="Futura Heavy" w:hAnsi="Futura Heavy" w:cs="Futura"/>
                <w:sz w:val="18"/>
                <w:szCs w:val="18"/>
              </w:rPr>
              <w:t>20</w:t>
            </w:r>
            <w:r w:rsidR="00F5322F" w:rsidRPr="005F7A16">
              <w:rPr>
                <w:rFonts w:ascii="Futura Heavy" w:hAnsi="Futura Heavy" w:cs="Futura"/>
                <w:sz w:val="18"/>
                <w:szCs w:val="18"/>
              </w:rPr>
              <w:t xml:space="preserve"> </w:t>
            </w:r>
            <w:r w:rsidRPr="005F7A16">
              <w:rPr>
                <w:rFonts w:ascii="Futura Heavy" w:hAnsi="Futura Heavy" w:cs="Futura"/>
                <w:sz w:val="18"/>
                <w:szCs w:val="18"/>
              </w:rPr>
              <w:t>%</w:t>
            </w:r>
          </w:p>
          <w:p w14:paraId="144FA5B6" w14:textId="77777777" w:rsidR="001C308A" w:rsidRPr="001C308A" w:rsidRDefault="001C308A" w:rsidP="001C308A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289F59F8" w14:textId="192AE5AF" w:rsidR="001C308A" w:rsidRPr="001C308A" w:rsidRDefault="001C308A" w:rsidP="001C308A">
            <w:pPr>
              <w:rPr>
                <w:rFonts w:ascii="Futura Heavy" w:hAnsi="Futura Heavy" w:cs="Futura"/>
                <w:sz w:val="18"/>
                <w:szCs w:val="18"/>
              </w:rPr>
            </w:pPr>
            <w:r w:rsidRPr="001C308A">
              <w:rPr>
                <w:rFonts w:ascii="Futura Heavy" w:hAnsi="Futura Heavy" w:cs="Futura"/>
                <w:sz w:val="18"/>
                <w:szCs w:val="18"/>
              </w:rPr>
              <w:t xml:space="preserve">-Cash or cash equivalent products </w:t>
            </w:r>
            <w:r w:rsidR="00F5322F" w:rsidRPr="005F7A16">
              <w:rPr>
                <w:rFonts w:ascii="Futura Heavy" w:hAnsi="Futura Heavy" w:cs="Futura"/>
                <w:sz w:val="18"/>
                <w:szCs w:val="18"/>
              </w:rPr>
              <w:t>24.</w:t>
            </w:r>
            <w:r w:rsidR="00E473A9" w:rsidRPr="005F7A16">
              <w:rPr>
                <w:rFonts w:ascii="Futura Heavy" w:hAnsi="Futura Heavy" w:cs="Futura"/>
                <w:sz w:val="18"/>
                <w:szCs w:val="18"/>
              </w:rPr>
              <w:t>73</w:t>
            </w:r>
            <w:r w:rsidRPr="005F7A16">
              <w:rPr>
                <w:rFonts w:ascii="Futura Heavy" w:hAnsi="Futura Heavy" w:cs="Futura"/>
                <w:sz w:val="18"/>
                <w:szCs w:val="18"/>
              </w:rPr>
              <w:t>%</w:t>
            </w:r>
          </w:p>
          <w:p w14:paraId="092DA844" w14:textId="77777777" w:rsidR="001C308A" w:rsidRPr="001C308A" w:rsidRDefault="001C308A" w:rsidP="001C308A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379CF911" w14:textId="0AA0AD8F" w:rsidR="001C308A" w:rsidRPr="001C308A" w:rsidRDefault="001C308A" w:rsidP="001C308A">
            <w:pPr>
              <w:rPr>
                <w:rFonts w:ascii="Futura Heavy" w:hAnsi="Futura Heavy" w:cs="Futura"/>
                <w:sz w:val="18"/>
                <w:szCs w:val="18"/>
              </w:rPr>
            </w:pPr>
            <w:r w:rsidRPr="001C308A">
              <w:rPr>
                <w:rFonts w:ascii="Futura Heavy" w:hAnsi="Futura Heavy" w:cs="Futura"/>
                <w:sz w:val="18"/>
                <w:szCs w:val="18"/>
              </w:rPr>
              <w:t xml:space="preserve">-CFD’s </w:t>
            </w:r>
            <w:r w:rsidR="00F5322F" w:rsidRPr="005F7A16">
              <w:rPr>
                <w:rFonts w:ascii="Futura Heavy" w:hAnsi="Futura Heavy" w:cs="Futura"/>
                <w:sz w:val="18"/>
                <w:szCs w:val="18"/>
              </w:rPr>
              <w:t>0.0</w:t>
            </w:r>
            <w:r w:rsidR="00E473A9" w:rsidRPr="005F7A16">
              <w:rPr>
                <w:rFonts w:ascii="Futura Heavy" w:hAnsi="Futura Heavy" w:cs="Futura"/>
                <w:sz w:val="18"/>
                <w:szCs w:val="18"/>
              </w:rPr>
              <w:t>5</w:t>
            </w:r>
            <w:r w:rsidRPr="005F7A16">
              <w:rPr>
                <w:rFonts w:ascii="Futura Heavy" w:hAnsi="Futura Heavy" w:cs="Futura"/>
                <w:sz w:val="18"/>
                <w:szCs w:val="18"/>
              </w:rPr>
              <w:t>%</w:t>
            </w:r>
          </w:p>
          <w:p w14:paraId="27E2934E" w14:textId="77777777" w:rsidR="001C308A" w:rsidRPr="001C308A" w:rsidRDefault="001C308A" w:rsidP="001C308A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2BB880F1" w14:textId="77777777" w:rsidR="00E473A9" w:rsidRDefault="001C308A" w:rsidP="001C308A">
            <w:pPr>
              <w:rPr>
                <w:rFonts w:ascii="Futura Heavy" w:hAnsi="Futura Heavy" w:cs="Futura"/>
                <w:sz w:val="18"/>
                <w:szCs w:val="18"/>
              </w:rPr>
            </w:pPr>
            <w:r w:rsidRPr="001C308A">
              <w:rPr>
                <w:rFonts w:ascii="Futura Heavy" w:hAnsi="Futura Heavy" w:cs="Futura"/>
                <w:sz w:val="18"/>
                <w:szCs w:val="18"/>
              </w:rPr>
              <w:t xml:space="preserve">-other (provide details) </w:t>
            </w:r>
          </w:p>
          <w:p w14:paraId="044B53B1" w14:textId="7489498B" w:rsidR="001C308A" w:rsidRPr="001C308A" w:rsidRDefault="00E473A9" w:rsidP="001C308A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 xml:space="preserve"> unlisted </w:t>
            </w:r>
            <w:r w:rsidRPr="005F7A16">
              <w:rPr>
                <w:rFonts w:ascii="Futura Heavy" w:hAnsi="Futura Heavy" w:cs="Futura"/>
                <w:sz w:val="18"/>
                <w:szCs w:val="18"/>
              </w:rPr>
              <w:t>equity 0.02</w:t>
            </w:r>
            <w:r w:rsidR="001C308A" w:rsidRPr="005F7A16">
              <w:rPr>
                <w:rFonts w:ascii="Futura Heavy" w:hAnsi="Futura Heavy" w:cs="Futura"/>
                <w:sz w:val="18"/>
                <w:szCs w:val="18"/>
              </w:rPr>
              <w:t>%</w:t>
            </w:r>
          </w:p>
          <w:p w14:paraId="6A3E4262" w14:textId="56E13B6E" w:rsidR="001C308A" w:rsidRPr="004F38ED" w:rsidRDefault="001C308A" w:rsidP="001C308A">
            <w:pPr>
              <w:rPr>
                <w:rFonts w:ascii="Futura Medium" w:hAnsi="Futura Medium" w:cs="Futura"/>
                <w:sz w:val="16"/>
                <w:szCs w:val="16"/>
              </w:rPr>
            </w:pPr>
          </w:p>
        </w:tc>
      </w:tr>
      <w:tr w:rsidR="001C308A" w:rsidRPr="004E6584" w14:paraId="404544A8" w14:textId="77777777" w:rsidTr="001C308A">
        <w:trPr>
          <w:trHeight w:val="727"/>
        </w:trPr>
        <w:tc>
          <w:tcPr>
            <w:tcW w:w="4536" w:type="dxa"/>
            <w:vAlign w:val="center"/>
          </w:tcPr>
          <w:p w14:paraId="044D2103" w14:textId="4E94E7D2" w:rsidR="001C308A" w:rsidRDefault="001C308A" w:rsidP="005961CC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</w:p>
          <w:p w14:paraId="7B209710" w14:textId="31A640C0" w:rsidR="001C308A" w:rsidRPr="001C308A" w:rsidRDefault="001C308A" w:rsidP="005961CC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  <w:r w:rsidRPr="001C308A">
              <w:rPr>
                <w:rFonts w:ascii="Futura Heavy" w:hAnsi="Futura Heavy" w:cs="Futura"/>
                <w:b/>
                <w:sz w:val="18"/>
                <w:szCs w:val="18"/>
              </w:rPr>
              <w:t>Liquidity Profile at end of October 2017</w:t>
            </w:r>
          </w:p>
          <w:p w14:paraId="0AB9FF46" w14:textId="77777777" w:rsidR="001C308A" w:rsidRDefault="001C308A" w:rsidP="00801855"/>
          <w:p w14:paraId="520EE6B5" w14:textId="77777777" w:rsidR="001C308A" w:rsidRDefault="001C308A" w:rsidP="00203290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t>[</w:t>
            </w:r>
            <w:r w:rsidRPr="00801855">
              <w:rPr>
                <w:rFonts w:ascii="Futura Heavy" w:hAnsi="Futura Heavy" w:cs="Futura"/>
                <w:sz w:val="18"/>
                <w:szCs w:val="18"/>
              </w:rPr>
              <w:t>the representation of asset liquidity (the estimated time required to sell an asset at the value ascribed to that asset in the fund’s most recently calculated net asset value)</w:t>
            </w:r>
            <w:r w:rsidRPr="006E77C6">
              <w:rPr>
                <w:rFonts w:ascii="Futura Heavy" w:hAnsi="Futura Heavy" w:cs="Futura"/>
                <w:sz w:val="18"/>
                <w:szCs w:val="18"/>
              </w:rPr>
              <w:t xml:space="preserve"> </w:t>
            </w:r>
          </w:p>
          <w:p w14:paraId="187212DB" w14:textId="5AEEFB85" w:rsidR="001C308A" w:rsidRPr="006E77C6" w:rsidRDefault="001C308A" w:rsidP="00203290">
            <w:pPr>
              <w:rPr>
                <w:rFonts w:ascii="Futura Heavy" w:hAnsi="Futura Heavy" w:cs="Futura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DE48112" w14:textId="2C62349E" w:rsidR="001C308A" w:rsidRPr="00B57D4E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B57D4E">
              <w:rPr>
                <w:rFonts w:ascii="Futura Medium" w:hAnsi="Futura Medium" w:cs="Futura"/>
                <w:sz w:val="18"/>
                <w:szCs w:val="18"/>
              </w:rPr>
              <w:t xml:space="preserve">The fund, can liquidate </w:t>
            </w:r>
            <w:r w:rsidR="00511262" w:rsidRPr="00B57D4E">
              <w:rPr>
                <w:rFonts w:ascii="Futura Medium" w:hAnsi="Futura Medium" w:cs="Futura"/>
                <w:sz w:val="18"/>
                <w:szCs w:val="18"/>
              </w:rPr>
              <w:t>4</w:t>
            </w:r>
            <w:r w:rsidRPr="00B57D4E">
              <w:rPr>
                <w:rFonts w:ascii="Futura Medium" w:hAnsi="Futura Medium" w:cs="Futura"/>
                <w:sz w:val="18"/>
                <w:szCs w:val="18"/>
              </w:rPr>
              <w:t xml:space="preserve">0% of the portfolio within 1 day and </w:t>
            </w:r>
            <w:r w:rsidR="00B57D4E" w:rsidRPr="00B57D4E">
              <w:rPr>
                <w:rFonts w:ascii="Futura Medium" w:hAnsi="Futura Medium" w:cs="Futura"/>
                <w:sz w:val="18"/>
                <w:szCs w:val="18"/>
              </w:rPr>
              <w:t>60</w:t>
            </w:r>
            <w:r w:rsidRPr="00B57D4E">
              <w:rPr>
                <w:rFonts w:ascii="Futura Medium" w:hAnsi="Futura Medium" w:cs="Futura"/>
                <w:sz w:val="18"/>
                <w:szCs w:val="18"/>
              </w:rPr>
              <w:t xml:space="preserve">% within 3 days. </w:t>
            </w:r>
          </w:p>
          <w:p w14:paraId="6B4A12B4" w14:textId="49F5758D" w:rsidR="001C308A" w:rsidRPr="00B57D4E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</w:p>
        </w:tc>
      </w:tr>
      <w:tr w:rsidR="001C308A" w:rsidRPr="004E6584" w14:paraId="638C6F0F" w14:textId="77777777" w:rsidTr="00E473A9">
        <w:trPr>
          <w:trHeight w:val="72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7F53A12" w14:textId="77777777" w:rsidR="001C308A" w:rsidRPr="00203290" w:rsidRDefault="001C308A" w:rsidP="005961CC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3BE786FE" w14:textId="63CDA076" w:rsidR="001C308A" w:rsidRDefault="001C308A" w:rsidP="005961CC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  <w:r w:rsidRPr="00203290">
              <w:rPr>
                <w:rFonts w:ascii="Futura Heavy" w:hAnsi="Futura Heavy" w:cs="Futura"/>
                <w:b/>
                <w:sz w:val="18"/>
                <w:szCs w:val="18"/>
              </w:rPr>
              <w:t xml:space="preserve">Maturity profile of liabilities </w:t>
            </w:r>
          </w:p>
          <w:p w14:paraId="6291A94E" w14:textId="0918F865" w:rsidR="003E34B2" w:rsidRDefault="003E34B2" w:rsidP="005961CC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</w:p>
          <w:p w14:paraId="1DFDF31D" w14:textId="76CF10E3" w:rsidR="003E34B2" w:rsidRPr="00203290" w:rsidRDefault="003E34B2" w:rsidP="005961CC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</w:p>
          <w:p w14:paraId="3C67C895" w14:textId="3A974314" w:rsidR="001C308A" w:rsidRPr="00203290" w:rsidRDefault="001C308A" w:rsidP="003E34B2">
            <w:pPr>
              <w:rPr>
                <w:rFonts w:ascii="Futura Heavy" w:hAnsi="Futura Heavy" w:cs="Futur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B3D82A7" w14:textId="77777777" w:rsidR="001C308A" w:rsidRP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 xml:space="preserve">Liabilities are generally paid within </w:t>
            </w:r>
            <w:r w:rsidRPr="00C30ED4">
              <w:rPr>
                <w:rFonts w:ascii="Futura Medium" w:hAnsi="Futura Medium" w:cs="Futura"/>
                <w:sz w:val="18"/>
                <w:szCs w:val="18"/>
              </w:rPr>
              <w:t>30 days of</w:t>
            </w:r>
            <w:r w:rsidRPr="001C308A">
              <w:rPr>
                <w:rFonts w:ascii="Futura Medium" w:hAnsi="Futura Medium" w:cs="Futura"/>
                <w:sz w:val="18"/>
                <w:szCs w:val="18"/>
              </w:rPr>
              <w:t xml:space="preserve"> invoice date. </w:t>
            </w:r>
          </w:p>
          <w:p w14:paraId="31CA3987" w14:textId="77777777" w:rsidR="001C308A" w:rsidRP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</w:p>
          <w:p w14:paraId="7486D704" w14:textId="2EBD1250" w:rsidR="001C308A" w:rsidRPr="00203290" w:rsidRDefault="001C308A" w:rsidP="001C308A">
            <w:pPr>
              <w:rPr>
                <w:rFonts w:ascii="Futura Medium" w:hAnsi="Futura Medium" w:cs="Futura"/>
                <w:sz w:val="16"/>
                <w:szCs w:val="16"/>
              </w:rPr>
            </w:pPr>
            <w:r w:rsidRPr="00C30ED4">
              <w:rPr>
                <w:rFonts w:ascii="Futura Medium" w:hAnsi="Futura Medium" w:cs="Futura"/>
                <w:sz w:val="18"/>
                <w:szCs w:val="18"/>
              </w:rPr>
              <w:t>Fund liabilities maturity profile</w:t>
            </w:r>
            <w:r w:rsidR="00C30ED4">
              <w:rPr>
                <w:rFonts w:ascii="Futura Medium" w:hAnsi="Futura Medium" w:cs="Futura"/>
                <w:sz w:val="18"/>
                <w:szCs w:val="18"/>
              </w:rPr>
              <w:t>:</w:t>
            </w:r>
            <w:r w:rsidR="00010597" w:rsidRPr="00C30ED4">
              <w:rPr>
                <w:rFonts w:ascii="Futura Medium" w:hAnsi="Futura Medium" w:cs="Futura"/>
                <w:sz w:val="18"/>
                <w:szCs w:val="18"/>
              </w:rPr>
              <w:t xml:space="preserve"> </w:t>
            </w:r>
            <w:r w:rsidR="00C30ED4" w:rsidRPr="00C30ED4">
              <w:rPr>
                <w:rFonts w:ascii="Futura Medium" w:hAnsi="Futura Medium" w:cs="Futura"/>
                <w:sz w:val="18"/>
                <w:szCs w:val="18"/>
              </w:rPr>
              <w:t>Not applicable</w:t>
            </w:r>
          </w:p>
        </w:tc>
      </w:tr>
      <w:tr w:rsidR="001C308A" w:rsidRPr="004E6584" w14:paraId="231E3FD5" w14:textId="77777777" w:rsidTr="001C308A">
        <w:trPr>
          <w:trHeight w:val="727"/>
        </w:trPr>
        <w:tc>
          <w:tcPr>
            <w:tcW w:w="4536" w:type="dxa"/>
            <w:vAlign w:val="center"/>
          </w:tcPr>
          <w:p w14:paraId="7EDB9DF6" w14:textId="77777777" w:rsidR="001C308A" w:rsidRPr="001C308A" w:rsidRDefault="001C308A" w:rsidP="0010552A">
            <w:pPr>
              <w:pStyle w:val="Default"/>
              <w:rPr>
                <w:rFonts w:ascii="Futura Heavy" w:hAnsi="Futura Heavy" w:cs="Futura"/>
                <w:color w:val="auto"/>
                <w:sz w:val="18"/>
                <w:szCs w:val="18"/>
              </w:rPr>
            </w:pPr>
          </w:p>
          <w:p w14:paraId="4A47D303" w14:textId="4ECFB6FC" w:rsidR="001C308A" w:rsidRPr="001C308A" w:rsidRDefault="001C308A" w:rsidP="0010552A">
            <w:pPr>
              <w:pStyle w:val="Default"/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</w:pPr>
            <w:r w:rsidRPr="001C308A"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  <w:t xml:space="preserve">Gross exposure as a measure of the leverage ratio at the end of the relevant period </w:t>
            </w:r>
          </w:p>
          <w:p w14:paraId="1D8D8C5C" w14:textId="5A411944" w:rsidR="001C308A" w:rsidRPr="006E77C6" w:rsidRDefault="001C308A" w:rsidP="005961CC">
            <w:pPr>
              <w:rPr>
                <w:rFonts w:ascii="Futura Heavy" w:hAnsi="Futura Heavy" w:cs="Futura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A4E6D34" w14:textId="356F95EB" w:rsidR="001C308A" w:rsidRPr="001C308A" w:rsidRDefault="00C30ED4" w:rsidP="00B23C68">
            <w:pPr>
              <w:rPr>
                <w:rFonts w:ascii="Futura Medium" w:hAnsi="Futura Medium" w:cs="Futura"/>
                <w:sz w:val="18"/>
                <w:szCs w:val="18"/>
              </w:rPr>
            </w:pPr>
            <w:r>
              <w:rPr>
                <w:rFonts w:ascii="Futura Medium" w:hAnsi="Futura Medium" w:cs="Futura"/>
                <w:sz w:val="18"/>
                <w:szCs w:val="18"/>
              </w:rPr>
              <w:t>74.48</w:t>
            </w:r>
            <w:r w:rsidR="001C308A" w:rsidRPr="001D4853">
              <w:rPr>
                <w:rFonts w:ascii="Futura Medium" w:hAnsi="Futura Medium" w:cs="Futura"/>
                <w:sz w:val="18"/>
                <w:szCs w:val="18"/>
              </w:rPr>
              <w:t>% o</w:t>
            </w:r>
            <w:r w:rsidR="001C308A" w:rsidRPr="001C308A">
              <w:rPr>
                <w:rFonts w:ascii="Futura Medium" w:hAnsi="Futura Medium" w:cs="Futura"/>
                <w:sz w:val="18"/>
                <w:szCs w:val="18"/>
              </w:rPr>
              <w:t xml:space="preserve">f a limit of </w:t>
            </w:r>
            <w:r w:rsidR="00B23C68">
              <w:rPr>
                <w:rFonts w:ascii="Futura Medium" w:hAnsi="Futura Medium" w:cs="Futura"/>
                <w:sz w:val="18"/>
                <w:szCs w:val="18"/>
              </w:rPr>
              <w:t>300%</w:t>
            </w:r>
            <w:r w:rsidR="001C308A" w:rsidRPr="001C308A">
              <w:rPr>
                <w:rFonts w:ascii="Futura Medium" w:hAnsi="Futura Medium" w:cs="Futura"/>
                <w:sz w:val="18"/>
                <w:szCs w:val="18"/>
              </w:rPr>
              <w:t>.</w:t>
            </w:r>
          </w:p>
        </w:tc>
      </w:tr>
      <w:tr w:rsidR="001C308A" w:rsidRPr="004E6584" w14:paraId="682A0090" w14:textId="77777777" w:rsidTr="001C308A">
        <w:trPr>
          <w:trHeight w:val="72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8A303C2" w14:textId="77777777" w:rsidR="001C308A" w:rsidRPr="001C308A" w:rsidRDefault="001C308A" w:rsidP="0010552A">
            <w:pPr>
              <w:pStyle w:val="Default"/>
              <w:rPr>
                <w:rFonts w:ascii="Futura Heavy" w:hAnsi="Futura Heavy" w:cs="Futura"/>
                <w:color w:val="auto"/>
                <w:sz w:val="18"/>
                <w:szCs w:val="18"/>
              </w:rPr>
            </w:pPr>
          </w:p>
          <w:p w14:paraId="00D4039F" w14:textId="0157BFBC" w:rsidR="001C308A" w:rsidRPr="001C308A" w:rsidRDefault="001C308A" w:rsidP="0010552A">
            <w:pPr>
              <w:pStyle w:val="Default"/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</w:pPr>
            <w:r w:rsidRPr="001C308A"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  <w:t xml:space="preserve">Derivative counterparties engaged </w:t>
            </w:r>
          </w:p>
          <w:p w14:paraId="5A838F0A" w14:textId="2827EB8C" w:rsidR="001C308A" w:rsidRPr="006E77C6" w:rsidRDefault="001C308A" w:rsidP="005961CC">
            <w:pPr>
              <w:rPr>
                <w:rFonts w:ascii="Futura Heavy" w:hAnsi="Futura Heavy" w:cs="Futur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4136979" w14:textId="1C98C36C" w:rsidR="001C308A" w:rsidRPr="001C308A" w:rsidRDefault="001C308A" w:rsidP="005961CC">
            <w:pPr>
              <w:rPr>
                <w:rFonts w:ascii="Futura Medium" w:hAnsi="Futura Medium" w:cs="Futura"/>
                <w:sz w:val="18"/>
                <w:szCs w:val="18"/>
              </w:rPr>
            </w:pPr>
            <w:proofErr w:type="spellStart"/>
            <w:r w:rsidRPr="001C308A">
              <w:rPr>
                <w:rFonts w:ascii="Futura Medium" w:hAnsi="Futura Medium" w:cs="Futura"/>
                <w:sz w:val="18"/>
                <w:szCs w:val="18"/>
              </w:rPr>
              <w:t>Invast</w:t>
            </w:r>
            <w:proofErr w:type="spellEnd"/>
            <w:r w:rsidRPr="001C308A">
              <w:rPr>
                <w:rFonts w:ascii="Futura Medium" w:hAnsi="Futura Medium" w:cs="Futura"/>
                <w:sz w:val="18"/>
                <w:szCs w:val="18"/>
              </w:rPr>
              <w:t xml:space="preserve"> </w:t>
            </w:r>
            <w:r w:rsidR="00B23C68">
              <w:rPr>
                <w:rFonts w:ascii="Futura Medium" w:hAnsi="Futura Medium" w:cs="Futura"/>
                <w:sz w:val="18"/>
                <w:szCs w:val="18"/>
              </w:rPr>
              <w:t xml:space="preserve">Global </w:t>
            </w:r>
          </w:p>
        </w:tc>
      </w:tr>
      <w:tr w:rsidR="001C308A" w:rsidRPr="004E6584" w14:paraId="77134BD5" w14:textId="77777777" w:rsidTr="001C308A">
        <w:trPr>
          <w:trHeight w:val="727"/>
        </w:trPr>
        <w:tc>
          <w:tcPr>
            <w:tcW w:w="4536" w:type="dxa"/>
            <w:vAlign w:val="center"/>
          </w:tcPr>
          <w:p w14:paraId="37BF9345" w14:textId="77777777" w:rsidR="001C308A" w:rsidRPr="00801855" w:rsidRDefault="001C308A" w:rsidP="00801855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  <w:r w:rsidRPr="00801855">
              <w:rPr>
                <w:rFonts w:ascii="Futura Heavy" w:hAnsi="Futura Heavy" w:cs="Futura"/>
                <w:b/>
                <w:sz w:val="18"/>
                <w:szCs w:val="18"/>
              </w:rPr>
              <w:t>Monthly Returns</w:t>
            </w:r>
          </w:p>
          <w:p w14:paraId="2E64806F" w14:textId="15C3E672" w:rsidR="001C308A" w:rsidRPr="006E77C6" w:rsidRDefault="001C308A" w:rsidP="00801855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[</w:t>
            </w:r>
            <w:r w:rsidRPr="00801855">
              <w:rPr>
                <w:rFonts w:ascii="Futura Heavy" w:hAnsi="Futura Heavy" w:cs="Futura"/>
                <w:sz w:val="18"/>
                <w:szCs w:val="18"/>
              </w:rPr>
              <w:t>over at least a five-year period (or, if the hedge fund has not been operating for five years, the returns since its inception)</w:t>
            </w:r>
            <w:r w:rsidR="00796A77">
              <w:rPr>
                <w:rFonts w:ascii="Futura Heavy" w:hAnsi="Futura Heavy" w:cs="Futura"/>
                <w:sz w:val="18"/>
                <w:szCs w:val="18"/>
              </w:rPr>
              <w:t>] RG240.</w:t>
            </w:r>
          </w:p>
        </w:tc>
        <w:tc>
          <w:tcPr>
            <w:tcW w:w="4536" w:type="dxa"/>
            <w:vAlign w:val="center"/>
          </w:tcPr>
          <w:p w14:paraId="0EA8C1D4" w14:textId="77777777" w:rsidR="001C308A" w:rsidRPr="004D152A" w:rsidRDefault="001C308A" w:rsidP="004C2C8D">
            <w:pPr>
              <w:rPr>
                <w:rFonts w:ascii="Futura Medium" w:hAnsi="Futura Medium" w:cs="Futura"/>
                <w:sz w:val="16"/>
                <w:szCs w:val="16"/>
              </w:rPr>
            </w:pPr>
          </w:p>
          <w:p w14:paraId="4208439E" w14:textId="1ECCA8FE" w:rsidR="001C308A" w:rsidRPr="001C308A" w:rsidRDefault="001C308A" w:rsidP="004C2C8D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 xml:space="preserve">Oct 2016 :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0.81</w:t>
            </w:r>
            <w:r w:rsidR="00150130" w:rsidRP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270C18AC" w14:textId="1D5AC294" w:rsidR="001C308A" w:rsidRPr="001C308A" w:rsidRDefault="001C308A" w:rsidP="004C2C8D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 xml:space="preserve">Nov 2016: 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 xml:space="preserve">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-1.40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365C84AE" w14:textId="2A75B92D" w:rsidR="001C308A" w:rsidRPr="001C308A" w:rsidRDefault="001C308A" w:rsidP="004C2C8D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>Dec 2016: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 xml:space="preserve">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0.33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03B4B2A0" w14:textId="08EFDC4C" w:rsidR="001C308A" w:rsidRP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 xml:space="preserve">Jan 2017: 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 xml:space="preserve">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0.00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463558CD" w14:textId="3B97BCB4" w:rsidR="001C308A" w:rsidRP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 xml:space="preserve">Feb 2017: 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-1.29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079C7E8D" w14:textId="6EAB1A2B" w:rsidR="001C308A" w:rsidRP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 xml:space="preserve">March  2017: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0.91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19AFA50B" w14:textId="0EA0D55A" w:rsidR="001C308A" w:rsidRP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 xml:space="preserve">April  2017 :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-0.06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025B44DB" w14:textId="76AEE71C" w:rsidR="001C308A" w:rsidRP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 xml:space="preserve">May 2017 :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-1.26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026D3F55" w14:textId="1E343C96" w:rsidR="001C308A" w:rsidRP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>June  2017 :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 xml:space="preserve">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4.1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0CC552AE" w14:textId="693F80E6" w:rsidR="001C308A" w:rsidRP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>July  2017: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 xml:space="preserve">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-5.84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4504EF45" w14:textId="385AB599" w:rsidR="001C308A" w:rsidRP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>Aug 2017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 xml:space="preserve">: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-0.66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5C075CDD" w14:textId="2BADF2A3" w:rsidR="001C308A" w:rsidRDefault="001C308A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>Sept 2017: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 xml:space="preserve">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2.47</w:t>
            </w:r>
            <w:r w:rsidR="00150130"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4B722644" w14:textId="4202623C" w:rsidR="00150130" w:rsidRPr="001C308A" w:rsidRDefault="00150130" w:rsidP="001C308A">
            <w:pPr>
              <w:rPr>
                <w:rFonts w:ascii="Futura Medium" w:hAnsi="Futura Medium" w:cs="Futura"/>
                <w:sz w:val="18"/>
                <w:szCs w:val="18"/>
              </w:rPr>
            </w:pPr>
            <w:r>
              <w:rPr>
                <w:rFonts w:ascii="Futura Medium" w:hAnsi="Futura Medium" w:cs="Futura"/>
                <w:sz w:val="18"/>
                <w:szCs w:val="18"/>
              </w:rPr>
              <w:t xml:space="preserve">Oct 2017: </w:t>
            </w:r>
            <w:r w:rsidR="00EB177E">
              <w:rPr>
                <w:rFonts w:ascii="Futura Medium" w:hAnsi="Futura Medium" w:cs="Futura"/>
                <w:sz w:val="18"/>
                <w:szCs w:val="18"/>
              </w:rPr>
              <w:t>4.56</w:t>
            </w:r>
            <w:r>
              <w:rPr>
                <w:rFonts w:ascii="Futura Medium" w:hAnsi="Futura Medium" w:cs="Futura"/>
                <w:sz w:val="18"/>
                <w:szCs w:val="18"/>
              </w:rPr>
              <w:t>%</w:t>
            </w:r>
          </w:p>
          <w:p w14:paraId="60A00048" w14:textId="5F5F5D06" w:rsidR="001C308A" w:rsidRPr="004D152A" w:rsidRDefault="001C308A" w:rsidP="004C2C8D">
            <w:pPr>
              <w:rPr>
                <w:rFonts w:ascii="Futura Medium" w:hAnsi="Futura Medium" w:cs="Futura"/>
                <w:sz w:val="16"/>
                <w:szCs w:val="16"/>
              </w:rPr>
            </w:pPr>
          </w:p>
        </w:tc>
      </w:tr>
      <w:tr w:rsidR="001C308A" w:rsidRPr="004E6584" w14:paraId="690E743D" w14:textId="77777777" w:rsidTr="00010597">
        <w:trPr>
          <w:trHeight w:val="72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875DD4" w14:textId="31DB48B2" w:rsidR="001C308A" w:rsidRPr="001C308A" w:rsidRDefault="001C308A" w:rsidP="0010552A">
            <w:pPr>
              <w:pStyle w:val="Default"/>
              <w:rPr>
                <w:rFonts w:ascii="Futura Medium" w:hAnsi="Futura Medium" w:cs="Futura"/>
                <w:b/>
                <w:color w:val="auto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b/>
                <w:color w:val="auto"/>
                <w:sz w:val="18"/>
                <w:szCs w:val="18"/>
              </w:rPr>
              <w:t xml:space="preserve">Any changes to key service providers including </w:t>
            </w:r>
            <w:r w:rsidRPr="001C308A">
              <w:rPr>
                <w:rFonts w:ascii="Futura Medium" w:hAnsi="Futura Medium" w:cs="Futura"/>
                <w:b/>
                <w:color w:val="auto"/>
                <w:sz w:val="18"/>
                <w:szCs w:val="18"/>
              </w:rPr>
              <w:br/>
              <w:t>any change in related party status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6275D4B" w14:textId="380535F4" w:rsidR="001C308A" w:rsidRPr="001C308A" w:rsidRDefault="001C308A" w:rsidP="004D152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sz w:val="18"/>
                <w:szCs w:val="18"/>
              </w:rPr>
              <w:t>Not applicable</w:t>
            </w:r>
          </w:p>
        </w:tc>
      </w:tr>
      <w:tr w:rsidR="001C308A" w:rsidRPr="004E6584" w14:paraId="2BE99E6B" w14:textId="77777777" w:rsidTr="00010597">
        <w:trPr>
          <w:trHeight w:val="727"/>
        </w:trPr>
        <w:tc>
          <w:tcPr>
            <w:tcW w:w="4536" w:type="dxa"/>
            <w:shd w:val="clear" w:color="auto" w:fill="auto"/>
            <w:vAlign w:val="center"/>
          </w:tcPr>
          <w:p w14:paraId="2DA332E8" w14:textId="34851549" w:rsidR="001C308A" w:rsidRPr="001C308A" w:rsidRDefault="001C308A" w:rsidP="0010552A">
            <w:pPr>
              <w:pStyle w:val="Default"/>
              <w:rPr>
                <w:rFonts w:ascii="Futura Medium" w:hAnsi="Futura Medium" w:cs="Futura"/>
                <w:b/>
                <w:color w:val="auto"/>
                <w:sz w:val="18"/>
                <w:szCs w:val="18"/>
              </w:rPr>
            </w:pPr>
            <w:r w:rsidRPr="001C308A">
              <w:rPr>
                <w:rFonts w:ascii="Futura Medium" w:hAnsi="Futura Medium" w:cs="Futura"/>
                <w:b/>
                <w:color w:val="auto"/>
                <w:sz w:val="18"/>
                <w:szCs w:val="18"/>
              </w:rPr>
              <w:t>Any changes to the risk profile and strategy of the Fund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F7DF77" w14:textId="77777777" w:rsidR="00B23C68" w:rsidRDefault="00B23C68" w:rsidP="00B23C68">
            <w:pPr>
              <w:rPr>
                <w:rFonts w:ascii="Futura Medium" w:hAnsi="Futura Medium" w:cs="Futura"/>
                <w:sz w:val="18"/>
                <w:szCs w:val="18"/>
              </w:rPr>
            </w:pPr>
          </w:p>
          <w:p w14:paraId="68E4C86B" w14:textId="4964BEC8" w:rsidR="00B23C68" w:rsidRPr="001C308A" w:rsidRDefault="00B23C68" w:rsidP="000E1FE0">
            <w:pPr>
              <w:rPr>
                <w:rFonts w:ascii="Futura Medium" w:hAnsi="Futura Medium" w:cs="Futura"/>
                <w:sz w:val="18"/>
                <w:szCs w:val="18"/>
              </w:rPr>
            </w:pPr>
          </w:p>
        </w:tc>
      </w:tr>
      <w:tr w:rsidR="001C308A" w:rsidRPr="004E6584" w14:paraId="6531C3E4" w14:textId="77777777" w:rsidTr="001C308A">
        <w:trPr>
          <w:trHeight w:val="72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583867B" w14:textId="264021B0" w:rsidR="001C308A" w:rsidRPr="00010597" w:rsidRDefault="001C308A" w:rsidP="0010552A">
            <w:pPr>
              <w:pStyle w:val="Default"/>
              <w:rPr>
                <w:rFonts w:ascii="Futura Medium" w:hAnsi="Futura Medium" w:cs="Futura"/>
                <w:b/>
                <w:color w:val="auto"/>
                <w:sz w:val="18"/>
                <w:szCs w:val="18"/>
              </w:rPr>
            </w:pPr>
            <w:r w:rsidRPr="00010597">
              <w:rPr>
                <w:rFonts w:ascii="Futura Medium" w:hAnsi="Futura Medium" w:cs="Futura"/>
                <w:b/>
                <w:color w:val="auto"/>
                <w:sz w:val="18"/>
                <w:szCs w:val="18"/>
              </w:rPr>
              <w:t>Any material changes to the primary investment personnel responsible for the Fund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CB0955" w14:textId="2E1B5C17" w:rsidR="001C308A" w:rsidRPr="00010597" w:rsidRDefault="001C308A" w:rsidP="004D152A">
            <w:pPr>
              <w:rPr>
                <w:rFonts w:ascii="Futura Medium" w:hAnsi="Futura Medium" w:cs="Futura"/>
                <w:sz w:val="18"/>
                <w:szCs w:val="18"/>
              </w:rPr>
            </w:pPr>
            <w:r w:rsidRPr="00010597">
              <w:rPr>
                <w:rFonts w:ascii="Futura Medium" w:hAnsi="Futura Medium" w:cs="Futura"/>
                <w:sz w:val="18"/>
                <w:szCs w:val="18"/>
              </w:rPr>
              <w:t>Not applicable</w:t>
            </w:r>
          </w:p>
        </w:tc>
      </w:tr>
    </w:tbl>
    <w:p w14:paraId="1A871EB9" w14:textId="77777777" w:rsidR="006E77C6" w:rsidRPr="002854F1" w:rsidRDefault="006E77C6" w:rsidP="00992C51">
      <w:pPr>
        <w:rPr>
          <w:rFonts w:ascii="Futura" w:hAnsi="Futura" w:cs="Futura"/>
          <w:sz w:val="20"/>
          <w:szCs w:val="20"/>
        </w:rPr>
      </w:pPr>
    </w:p>
    <w:sectPr w:rsidR="006E77C6" w:rsidRPr="002854F1" w:rsidSect="00010597">
      <w:headerReference w:type="first" r:id="rId8"/>
      <w:pgSz w:w="11906" w:h="16838"/>
      <w:pgMar w:top="2268" w:right="1134" w:bottom="284" w:left="1134" w:header="1077" w:footer="1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AAAC" w14:textId="77777777" w:rsidR="007341BF" w:rsidRDefault="007341BF" w:rsidP="00934C01">
      <w:pPr>
        <w:spacing w:after="0" w:line="240" w:lineRule="auto"/>
      </w:pPr>
      <w:r>
        <w:separator/>
      </w:r>
    </w:p>
  </w:endnote>
  <w:endnote w:type="continuationSeparator" w:id="0">
    <w:p w14:paraId="2EBB9B83" w14:textId="77777777" w:rsidR="007341BF" w:rsidRDefault="007341BF" w:rsidP="0093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kswagen Cop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Heavy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51CC" w14:textId="77777777" w:rsidR="007341BF" w:rsidRDefault="007341BF" w:rsidP="00934C01">
      <w:pPr>
        <w:spacing w:after="0" w:line="240" w:lineRule="auto"/>
      </w:pPr>
      <w:r>
        <w:separator/>
      </w:r>
    </w:p>
  </w:footnote>
  <w:footnote w:type="continuationSeparator" w:id="0">
    <w:p w14:paraId="770378EB" w14:textId="77777777" w:rsidR="007341BF" w:rsidRDefault="007341BF" w:rsidP="0093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67B7" w14:textId="75B52E29" w:rsidR="00CB4413" w:rsidRPr="00010597" w:rsidRDefault="00010597" w:rsidP="00010597">
    <w:pPr>
      <w:pStyle w:val="Header"/>
      <w:rPr>
        <w:color w:val="000000" w:themeColor="text1"/>
        <w:sz w:val="36"/>
        <w:szCs w:val="36"/>
        <w:lang w:val="en-US"/>
      </w:rPr>
    </w:pPr>
    <w:bookmarkStart w:id="1" w:name="_MacBuGuideStaticData_1100V"/>
    <w:r w:rsidRPr="00010597">
      <w:rPr>
        <w:color w:val="000000" w:themeColor="text1"/>
        <w:sz w:val="36"/>
        <w:szCs w:val="36"/>
        <w:lang w:val="en-US"/>
      </w:rPr>
      <w:t xml:space="preserve">Harvest Lane Asset Management Absolute Return Fund </w:t>
    </w:r>
  </w:p>
  <w:p w14:paraId="65A11B64" w14:textId="1A7BB069" w:rsidR="00010597" w:rsidRPr="00010597" w:rsidRDefault="00010597" w:rsidP="00010597">
    <w:pPr>
      <w:spacing w:after="0" w:line="240" w:lineRule="auto"/>
      <w:rPr>
        <w:rFonts w:ascii="Futura" w:hAnsi="Futura" w:cs="Futura"/>
        <w:color w:val="000000" w:themeColor="text1"/>
        <w:sz w:val="32"/>
        <w:szCs w:val="32"/>
      </w:rPr>
    </w:pPr>
    <w:r w:rsidRPr="00010597">
      <w:rPr>
        <w:rFonts w:ascii="Futura" w:hAnsi="Futura" w:cs="Futura"/>
        <w:color w:val="000000" w:themeColor="text1"/>
        <w:sz w:val="32"/>
        <w:szCs w:val="32"/>
      </w:rPr>
      <w:t>Annual Hedge Fund Disclosure Report: October 2017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58C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232D6"/>
    <w:multiLevelType w:val="hybridMultilevel"/>
    <w:tmpl w:val="F354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6C4B"/>
    <w:multiLevelType w:val="hybridMultilevel"/>
    <w:tmpl w:val="A472309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8D0C8B"/>
    <w:multiLevelType w:val="hybridMultilevel"/>
    <w:tmpl w:val="ADCC102A"/>
    <w:lvl w:ilvl="0" w:tplc="9EE67B88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74C74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A30EE"/>
    <w:multiLevelType w:val="hybridMultilevel"/>
    <w:tmpl w:val="B6BE0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E4825"/>
    <w:multiLevelType w:val="hybridMultilevel"/>
    <w:tmpl w:val="DF8CA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00287"/>
    <w:multiLevelType w:val="hybridMultilevel"/>
    <w:tmpl w:val="47E453FA"/>
    <w:lvl w:ilvl="0" w:tplc="BDE81EE8">
      <w:start w:val="1"/>
      <w:numFmt w:val="bullet"/>
      <w:lvlText w:val="-"/>
      <w:lvlJc w:val="left"/>
      <w:pPr>
        <w:ind w:left="584" w:hanging="227"/>
      </w:pPr>
      <w:rPr>
        <w:rFonts w:ascii="Courier" w:hAnsi="Courier" w:hint="default"/>
        <w:b/>
        <w:bCs/>
        <w:i w:val="0"/>
        <w:iCs w:val="0"/>
        <w:color w:val="74C74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4E"/>
    <w:rsid w:val="00010597"/>
    <w:rsid w:val="00017644"/>
    <w:rsid w:val="00036A37"/>
    <w:rsid w:val="00040E34"/>
    <w:rsid w:val="00041BA0"/>
    <w:rsid w:val="00061511"/>
    <w:rsid w:val="00063725"/>
    <w:rsid w:val="00075C53"/>
    <w:rsid w:val="000962A9"/>
    <w:rsid w:val="000A1933"/>
    <w:rsid w:val="000B518B"/>
    <w:rsid w:val="000E1FE0"/>
    <w:rsid w:val="000F4CB5"/>
    <w:rsid w:val="00104688"/>
    <w:rsid w:val="0010552A"/>
    <w:rsid w:val="00121082"/>
    <w:rsid w:val="0013488B"/>
    <w:rsid w:val="00141C68"/>
    <w:rsid w:val="00150130"/>
    <w:rsid w:val="001643BD"/>
    <w:rsid w:val="001809B0"/>
    <w:rsid w:val="00182774"/>
    <w:rsid w:val="00191292"/>
    <w:rsid w:val="001A57E8"/>
    <w:rsid w:val="001C308A"/>
    <w:rsid w:val="001C37C9"/>
    <w:rsid w:val="001C65C4"/>
    <w:rsid w:val="001D2E79"/>
    <w:rsid w:val="001D41C1"/>
    <w:rsid w:val="001D4853"/>
    <w:rsid w:val="00201AD9"/>
    <w:rsid w:val="00203290"/>
    <w:rsid w:val="00224C35"/>
    <w:rsid w:val="00245F65"/>
    <w:rsid w:val="002823A3"/>
    <w:rsid w:val="002854F1"/>
    <w:rsid w:val="002C36DC"/>
    <w:rsid w:val="002E3ED3"/>
    <w:rsid w:val="002F5176"/>
    <w:rsid w:val="002F5D4D"/>
    <w:rsid w:val="00306716"/>
    <w:rsid w:val="00343E4B"/>
    <w:rsid w:val="00351A5B"/>
    <w:rsid w:val="00360D05"/>
    <w:rsid w:val="00365558"/>
    <w:rsid w:val="00367FA7"/>
    <w:rsid w:val="003D1CA4"/>
    <w:rsid w:val="003D76DB"/>
    <w:rsid w:val="003E16B6"/>
    <w:rsid w:val="003E34B2"/>
    <w:rsid w:val="00422460"/>
    <w:rsid w:val="00425FB8"/>
    <w:rsid w:val="00435BD1"/>
    <w:rsid w:val="00440073"/>
    <w:rsid w:val="004731B0"/>
    <w:rsid w:val="00480AAA"/>
    <w:rsid w:val="004875A8"/>
    <w:rsid w:val="004B3101"/>
    <w:rsid w:val="004C0E10"/>
    <w:rsid w:val="004C2C8D"/>
    <w:rsid w:val="004D152A"/>
    <w:rsid w:val="004E48F9"/>
    <w:rsid w:val="004E6584"/>
    <w:rsid w:val="004F38ED"/>
    <w:rsid w:val="00504841"/>
    <w:rsid w:val="00505C63"/>
    <w:rsid w:val="0051115C"/>
    <w:rsid w:val="00511262"/>
    <w:rsid w:val="00523D57"/>
    <w:rsid w:val="005372D5"/>
    <w:rsid w:val="00547152"/>
    <w:rsid w:val="00563E6C"/>
    <w:rsid w:val="0056615B"/>
    <w:rsid w:val="005668FC"/>
    <w:rsid w:val="00570979"/>
    <w:rsid w:val="00580A5A"/>
    <w:rsid w:val="005961CC"/>
    <w:rsid w:val="005A4E5B"/>
    <w:rsid w:val="005E09B7"/>
    <w:rsid w:val="005F48B1"/>
    <w:rsid w:val="005F7A16"/>
    <w:rsid w:val="00637549"/>
    <w:rsid w:val="00637CDF"/>
    <w:rsid w:val="00641029"/>
    <w:rsid w:val="00642BA3"/>
    <w:rsid w:val="00672BE6"/>
    <w:rsid w:val="006A3222"/>
    <w:rsid w:val="006A3424"/>
    <w:rsid w:val="006B01EF"/>
    <w:rsid w:val="006D2938"/>
    <w:rsid w:val="006D65B3"/>
    <w:rsid w:val="006E77C6"/>
    <w:rsid w:val="006F6DFA"/>
    <w:rsid w:val="007137F2"/>
    <w:rsid w:val="007341BF"/>
    <w:rsid w:val="00737165"/>
    <w:rsid w:val="00742662"/>
    <w:rsid w:val="00745C35"/>
    <w:rsid w:val="00755E7F"/>
    <w:rsid w:val="00796A77"/>
    <w:rsid w:val="007C5892"/>
    <w:rsid w:val="007E033E"/>
    <w:rsid w:val="007E4E6D"/>
    <w:rsid w:val="007F60AB"/>
    <w:rsid w:val="00801855"/>
    <w:rsid w:val="008035CA"/>
    <w:rsid w:val="00803A60"/>
    <w:rsid w:val="00836CB4"/>
    <w:rsid w:val="008432EB"/>
    <w:rsid w:val="008573E0"/>
    <w:rsid w:val="00875045"/>
    <w:rsid w:val="00876B1B"/>
    <w:rsid w:val="008A054A"/>
    <w:rsid w:val="008A4E3F"/>
    <w:rsid w:val="008B600B"/>
    <w:rsid w:val="008D19FE"/>
    <w:rsid w:val="008D2240"/>
    <w:rsid w:val="00900455"/>
    <w:rsid w:val="00927D4D"/>
    <w:rsid w:val="00934C01"/>
    <w:rsid w:val="00946398"/>
    <w:rsid w:val="00992C51"/>
    <w:rsid w:val="009C24E2"/>
    <w:rsid w:val="009C74B6"/>
    <w:rsid w:val="009D2C55"/>
    <w:rsid w:val="009D628C"/>
    <w:rsid w:val="00A25205"/>
    <w:rsid w:val="00A26B09"/>
    <w:rsid w:val="00A3599B"/>
    <w:rsid w:val="00A647B3"/>
    <w:rsid w:val="00A90804"/>
    <w:rsid w:val="00AA2340"/>
    <w:rsid w:val="00AB49F6"/>
    <w:rsid w:val="00AE6D9B"/>
    <w:rsid w:val="00B00412"/>
    <w:rsid w:val="00B02EBF"/>
    <w:rsid w:val="00B065B4"/>
    <w:rsid w:val="00B21201"/>
    <w:rsid w:val="00B23C68"/>
    <w:rsid w:val="00B304E0"/>
    <w:rsid w:val="00B433DD"/>
    <w:rsid w:val="00B51059"/>
    <w:rsid w:val="00B5650A"/>
    <w:rsid w:val="00B57D4E"/>
    <w:rsid w:val="00B709FF"/>
    <w:rsid w:val="00B81700"/>
    <w:rsid w:val="00B96B02"/>
    <w:rsid w:val="00BA2A28"/>
    <w:rsid w:val="00BD6E6A"/>
    <w:rsid w:val="00BE54B4"/>
    <w:rsid w:val="00BF3C5A"/>
    <w:rsid w:val="00C30ED4"/>
    <w:rsid w:val="00C43D7A"/>
    <w:rsid w:val="00C8370C"/>
    <w:rsid w:val="00CB4413"/>
    <w:rsid w:val="00CB536E"/>
    <w:rsid w:val="00CB5C4E"/>
    <w:rsid w:val="00D00B45"/>
    <w:rsid w:val="00D017DC"/>
    <w:rsid w:val="00D03CD3"/>
    <w:rsid w:val="00D16000"/>
    <w:rsid w:val="00D2357A"/>
    <w:rsid w:val="00D40D15"/>
    <w:rsid w:val="00D4211B"/>
    <w:rsid w:val="00D508CD"/>
    <w:rsid w:val="00D67660"/>
    <w:rsid w:val="00D82574"/>
    <w:rsid w:val="00D93708"/>
    <w:rsid w:val="00D95E56"/>
    <w:rsid w:val="00DA4008"/>
    <w:rsid w:val="00DA4919"/>
    <w:rsid w:val="00DA78D5"/>
    <w:rsid w:val="00DB6E60"/>
    <w:rsid w:val="00DC4C1B"/>
    <w:rsid w:val="00DC52F4"/>
    <w:rsid w:val="00DE4830"/>
    <w:rsid w:val="00DF7B3A"/>
    <w:rsid w:val="00E43F52"/>
    <w:rsid w:val="00E473A9"/>
    <w:rsid w:val="00E503D3"/>
    <w:rsid w:val="00E758A2"/>
    <w:rsid w:val="00E77507"/>
    <w:rsid w:val="00E81C47"/>
    <w:rsid w:val="00E82EE8"/>
    <w:rsid w:val="00EB0277"/>
    <w:rsid w:val="00EB177E"/>
    <w:rsid w:val="00EB2832"/>
    <w:rsid w:val="00EB7972"/>
    <w:rsid w:val="00EF034E"/>
    <w:rsid w:val="00F04071"/>
    <w:rsid w:val="00F04810"/>
    <w:rsid w:val="00F344A1"/>
    <w:rsid w:val="00F42B82"/>
    <w:rsid w:val="00F5322F"/>
    <w:rsid w:val="00F640A4"/>
    <w:rsid w:val="00F66A5B"/>
    <w:rsid w:val="00F76F75"/>
    <w:rsid w:val="00FA7B6E"/>
    <w:rsid w:val="00FD03FD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DBAE1"/>
  <w15:docId w15:val="{B293AD4E-DF51-4D35-B330-01ECCD5E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A4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01"/>
  </w:style>
  <w:style w:type="paragraph" w:styleId="Footer">
    <w:name w:val="footer"/>
    <w:basedOn w:val="Normal"/>
    <w:link w:val="FooterChar"/>
    <w:uiPriority w:val="99"/>
    <w:unhideWhenUsed/>
    <w:rsid w:val="0093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01"/>
  </w:style>
  <w:style w:type="paragraph" w:styleId="BalloonText">
    <w:name w:val="Balloon Text"/>
    <w:basedOn w:val="Normal"/>
    <w:link w:val="BalloonTextChar"/>
    <w:uiPriority w:val="99"/>
    <w:semiHidden/>
    <w:unhideWhenUsed/>
    <w:rsid w:val="0093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5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15C"/>
    <w:rPr>
      <w:color w:val="0000FF" w:themeColor="hyperlink"/>
      <w:u w:val="single"/>
    </w:rPr>
  </w:style>
  <w:style w:type="paragraph" w:customStyle="1" w:styleId="Default">
    <w:name w:val="Default"/>
    <w:rsid w:val="0010552A"/>
    <w:pPr>
      <w:autoSpaceDE w:val="0"/>
      <w:autoSpaceDN w:val="0"/>
      <w:adjustRightInd w:val="0"/>
      <w:spacing w:after="0" w:line="240" w:lineRule="auto"/>
    </w:pPr>
    <w:rPr>
      <w:rFonts w:ascii="Volkswagen Copy" w:hAnsi="Volkswagen Copy" w:cs="Volkswagen Copy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0552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E4DB6-393E-411B-8A52-0D20083A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Networks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Wieland</dc:creator>
  <cp:lastModifiedBy>Chloe Thi</cp:lastModifiedBy>
  <cp:revision>2</cp:revision>
  <cp:lastPrinted>2018-01-15T01:14:00Z</cp:lastPrinted>
  <dcterms:created xsi:type="dcterms:W3CDTF">2018-02-22T02:13:00Z</dcterms:created>
  <dcterms:modified xsi:type="dcterms:W3CDTF">2018-02-22T02:13:00Z</dcterms:modified>
</cp:coreProperties>
</file>